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FB" w:rsidRDefault="00FB29FB" w:rsidP="00FB29FB">
      <w:pPr>
        <w:spacing w:after="120"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52DAC"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Słodki, słodszy - cukrzyca!”</w:t>
      </w:r>
    </w:p>
    <w:p w:rsidR="00FB29FB" w:rsidRDefault="00FB29FB" w:rsidP="00FB29FB">
      <w:pPr>
        <w:spacing w:after="120" w:line="276" w:lineRule="auto"/>
        <w:jc w:val="center"/>
        <w:rPr>
          <w:b/>
        </w:rPr>
      </w:pPr>
      <w:r>
        <w:rPr>
          <w:b/>
        </w:rPr>
        <w:t>Materiał o kampanii NFZ</w:t>
      </w:r>
    </w:p>
    <w:p w:rsidR="00FB29FB" w:rsidRDefault="00232F8A" w:rsidP="00FB29FB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Część 3</w:t>
      </w:r>
    </w:p>
    <w:p w:rsidR="007A2A79" w:rsidRDefault="007A2A79" w:rsidP="007A2A79">
      <w:pPr>
        <w:jc w:val="both"/>
      </w:pPr>
      <w:r>
        <w:t>„</w:t>
      </w:r>
      <w:r w:rsidRPr="000D1A9C">
        <w:t xml:space="preserve">Cukrzyca jest chorobą dwudziestego pierwszego wieku. Jest chorobą pełnego talerza. </w:t>
      </w:r>
      <w:r>
        <w:t xml:space="preserve">Poza niewielkim procentem diabetyków reszta zapracowała sobie na to. </w:t>
      </w:r>
      <w:r w:rsidRPr="000D1A9C">
        <w:t>Jest ona ceną za frytki, lemoniadę i ptasie ml</w:t>
      </w:r>
      <w:r w:rsidR="005D4E3E">
        <w:t xml:space="preserve">eczko, za samochód i za kanapę przed </w:t>
      </w:r>
      <w:r w:rsidRPr="000D1A9C">
        <w:t>telewizorem. Jesteśmy cywilizacją cukru.</w:t>
      </w:r>
      <w:r>
        <w:t>”</w:t>
      </w:r>
    </w:p>
    <w:p w:rsidR="0066386E" w:rsidRDefault="0066386E" w:rsidP="0066386E">
      <w:pPr>
        <w:jc w:val="both"/>
      </w:pPr>
      <w:r w:rsidRPr="00774035">
        <w:t>Zgodnie z danymi GUS</w:t>
      </w:r>
      <w:r>
        <w:t xml:space="preserve"> w Polsce </w:t>
      </w:r>
      <w:r w:rsidRPr="00774035">
        <w:t>w 2017 r. roczne spożycie cukru w</w:t>
      </w:r>
      <w:r>
        <w:t xml:space="preserve">ynosiło 44,5 kg na 1 mieszkańca. W </w:t>
      </w:r>
      <w:r w:rsidRPr="00774035">
        <w:t xml:space="preserve">latach 2008-2017 o 6,1 kg wzrosła przeciętna ilość cukru spożywanego przez </w:t>
      </w:r>
      <w:r>
        <w:t>1</w:t>
      </w:r>
      <w:r w:rsidRPr="00774035">
        <w:t xml:space="preserve"> mieszkańca</w:t>
      </w:r>
      <w:r>
        <w:t xml:space="preserve">, spożycie nieprzetworzonego cukru w gospodarstwach domowych </w:t>
      </w:r>
      <w:r w:rsidRPr="00774035">
        <w:t>spadło w tym czasie o 5,7 kg</w:t>
      </w:r>
      <w:r>
        <w:t xml:space="preserve">, ale wzrosła konsumpcja cukru </w:t>
      </w:r>
      <w:r w:rsidRPr="00774035">
        <w:t xml:space="preserve">będącego składnikiem innych produktów spożywczych o blisko 11,8kg. </w:t>
      </w:r>
    </w:p>
    <w:p w:rsidR="00232F8A" w:rsidRDefault="00232F8A" w:rsidP="00232F8A">
      <w:pPr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W ramach kampanii „Słodki, słodszy… cukrzyca” chcemy n</w:t>
      </w:r>
      <w:r w:rsidRPr="002043FB">
        <w:rPr>
          <w:rFonts w:cstheme="minorHAnsi"/>
          <w:color w:val="000000"/>
          <w:szCs w:val="20"/>
        </w:rPr>
        <w:t xml:space="preserve">auczyć </w:t>
      </w:r>
      <w:r>
        <w:rPr>
          <w:rFonts w:cstheme="minorHAnsi"/>
          <w:color w:val="000000"/>
          <w:szCs w:val="20"/>
        </w:rPr>
        <w:t xml:space="preserve">Polaków </w:t>
      </w:r>
      <w:r w:rsidRPr="002043FB">
        <w:rPr>
          <w:rFonts w:cstheme="minorHAnsi"/>
          <w:color w:val="000000"/>
          <w:szCs w:val="20"/>
        </w:rPr>
        <w:t>być cukrowym śl</w:t>
      </w:r>
      <w:r>
        <w:rPr>
          <w:rFonts w:cstheme="minorHAnsi"/>
          <w:color w:val="000000"/>
          <w:szCs w:val="20"/>
        </w:rPr>
        <w:t>edczym, dla własnego zdrowia. W </w:t>
      </w:r>
      <w:r w:rsidRPr="002043FB">
        <w:rPr>
          <w:rFonts w:cstheme="minorHAnsi"/>
          <w:color w:val="000000"/>
          <w:szCs w:val="20"/>
        </w:rPr>
        <w:t>konsekwencji – przestać kupować produkty zawierające zbyt wiele ukrytego cukru, co powinno skłonić producentów do zmiany receptur</w:t>
      </w:r>
      <w:r>
        <w:rPr>
          <w:rFonts w:cstheme="minorHAnsi"/>
          <w:color w:val="000000"/>
          <w:szCs w:val="20"/>
        </w:rPr>
        <w:t>. C</w:t>
      </w:r>
      <w:r w:rsidRPr="00373A80">
        <w:rPr>
          <w:rFonts w:cstheme="minorHAnsi"/>
          <w:color w:val="000000"/>
          <w:szCs w:val="20"/>
        </w:rPr>
        <w:t xml:space="preserve">hcemy uzmysłowić Polakom, że cukier znajduje się </w:t>
      </w:r>
      <w:r>
        <w:rPr>
          <w:rFonts w:cstheme="minorHAnsi"/>
          <w:color w:val="000000"/>
          <w:szCs w:val="20"/>
        </w:rPr>
        <w:t>w </w:t>
      </w:r>
      <w:r w:rsidRPr="00373A80">
        <w:rPr>
          <w:rFonts w:cstheme="minorHAnsi"/>
          <w:color w:val="000000"/>
          <w:szCs w:val="20"/>
        </w:rPr>
        <w:t xml:space="preserve">większości produktów spożywczych, które kupujemy – od parówek i ketchupu po fasolkę w słoiku. Kontrolowanie spożycia cukru wymaga swoistego „prawa jazdy” w czytaniu etykiet, a także w wyborze produktów, które nie muszą go zawierać. </w:t>
      </w:r>
    </w:p>
    <w:p w:rsidR="00232F8A" w:rsidRPr="000D1A9C" w:rsidRDefault="00232F8A" w:rsidP="000D1A9C">
      <w:pPr>
        <w:jc w:val="both"/>
      </w:pPr>
    </w:p>
    <w:p w:rsidR="0066386E" w:rsidRPr="00B66D62" w:rsidRDefault="0066386E" w:rsidP="0066386E">
      <w:pPr>
        <w:spacing w:after="120" w:line="360" w:lineRule="auto"/>
        <w:jc w:val="center"/>
        <w:rPr>
          <w:rFonts w:cstheme="minorHAnsi"/>
          <w:sz w:val="24"/>
        </w:rPr>
      </w:pPr>
      <w:r w:rsidRPr="00B66D62">
        <w:rPr>
          <w:rFonts w:cstheme="minorHAnsi"/>
          <w:b/>
          <w:sz w:val="24"/>
        </w:rPr>
        <w:t>Marketing otyłości</w:t>
      </w:r>
    </w:p>
    <w:p w:rsidR="00F12D8A" w:rsidRDefault="0066386E" w:rsidP="00B66D62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Producenci </w:t>
      </w:r>
      <w:r w:rsidR="00BF2CC2" w:rsidRPr="0026368F">
        <w:rPr>
          <w:rFonts w:cstheme="minorHAnsi"/>
        </w:rPr>
        <w:t>chcą,</w:t>
      </w:r>
      <w:r w:rsidR="0026368F" w:rsidRPr="0026368F">
        <w:rPr>
          <w:rFonts w:cstheme="minorHAnsi"/>
        </w:rPr>
        <w:t xml:space="preserve"> </w:t>
      </w:r>
      <w:r w:rsidR="00BF2CC2" w:rsidRPr="0026368F">
        <w:rPr>
          <w:rFonts w:cstheme="minorHAnsi"/>
        </w:rPr>
        <w:t>by klienci kupowali jak najwięcej tego, co wytwarzają, by</w:t>
      </w:r>
      <w:r w:rsidR="0026368F" w:rsidRPr="0026368F">
        <w:rPr>
          <w:rFonts w:cstheme="minorHAnsi"/>
        </w:rPr>
        <w:t xml:space="preserve"> </w:t>
      </w:r>
      <w:r w:rsidR="00BF2CC2" w:rsidRPr="0026368F">
        <w:rPr>
          <w:rFonts w:cstheme="minorHAnsi"/>
        </w:rPr>
        <w:t>wracali po ich towary, by kupowali nowości, które wprowadzają</w:t>
      </w:r>
      <w:r w:rsidR="0026368F" w:rsidRPr="0026368F">
        <w:rPr>
          <w:rFonts w:cstheme="minorHAnsi"/>
        </w:rPr>
        <w:t xml:space="preserve"> </w:t>
      </w:r>
      <w:r w:rsidR="00BF2CC2" w:rsidRPr="0026368F">
        <w:rPr>
          <w:rFonts w:cstheme="minorHAnsi"/>
        </w:rPr>
        <w:t>na rynek. Tak działa handel. A decyzje zawsze</w:t>
      </w:r>
      <w:r w:rsidR="0026368F" w:rsidRPr="0026368F">
        <w:rPr>
          <w:rFonts w:cstheme="minorHAnsi"/>
        </w:rPr>
        <w:t xml:space="preserve"> </w:t>
      </w:r>
      <w:r w:rsidR="00BF2CC2" w:rsidRPr="0026368F">
        <w:rPr>
          <w:rFonts w:cstheme="minorHAnsi"/>
        </w:rPr>
        <w:t xml:space="preserve">podejmujemy my, klienci. </w:t>
      </w:r>
      <w:r w:rsidR="00333F01">
        <w:rPr>
          <w:rFonts w:cstheme="minorHAnsi"/>
        </w:rPr>
        <w:t>To nasz wybór</w:t>
      </w:r>
      <w:r w:rsidR="00A67D15">
        <w:rPr>
          <w:rFonts w:cstheme="minorHAnsi"/>
        </w:rPr>
        <w:t>,</w:t>
      </w:r>
      <w:r w:rsidR="00333F01">
        <w:rPr>
          <w:rFonts w:cstheme="minorHAnsi"/>
        </w:rPr>
        <w:t xml:space="preserve"> do której </w:t>
      </w:r>
      <w:r w:rsidR="00BF2CC2" w:rsidRPr="0026368F">
        <w:rPr>
          <w:rFonts w:cstheme="minorHAnsi"/>
        </w:rPr>
        <w:t>konkretnej</w:t>
      </w:r>
      <w:r w:rsidR="0026368F" w:rsidRPr="0026368F">
        <w:rPr>
          <w:rFonts w:cstheme="minorHAnsi"/>
        </w:rPr>
        <w:t xml:space="preserve"> </w:t>
      </w:r>
      <w:r w:rsidR="00BF2CC2" w:rsidRPr="0026368F">
        <w:rPr>
          <w:rFonts w:cstheme="minorHAnsi"/>
        </w:rPr>
        <w:t>półki sklepowej</w:t>
      </w:r>
      <w:r w:rsidR="00333F01">
        <w:rPr>
          <w:rFonts w:cstheme="minorHAnsi"/>
        </w:rPr>
        <w:t xml:space="preserve"> podchodzimy</w:t>
      </w:r>
      <w:r w:rsidR="00BF2CC2" w:rsidRPr="0026368F">
        <w:rPr>
          <w:rFonts w:cstheme="minorHAnsi"/>
        </w:rPr>
        <w:t xml:space="preserve">, </w:t>
      </w:r>
      <w:r w:rsidR="00333F01">
        <w:rPr>
          <w:rFonts w:cstheme="minorHAnsi"/>
        </w:rPr>
        <w:t xml:space="preserve">co </w:t>
      </w:r>
      <w:r w:rsidR="00BF2CC2" w:rsidRPr="0026368F">
        <w:rPr>
          <w:rFonts w:cstheme="minorHAnsi"/>
        </w:rPr>
        <w:t>wkładamy do koszyka lub</w:t>
      </w:r>
      <w:r w:rsidR="0026368F" w:rsidRPr="0026368F">
        <w:rPr>
          <w:rFonts w:cstheme="minorHAnsi"/>
        </w:rPr>
        <w:t xml:space="preserve"> </w:t>
      </w:r>
      <w:r w:rsidR="00333F01">
        <w:rPr>
          <w:rFonts w:cstheme="minorHAnsi"/>
        </w:rPr>
        <w:t>wózka i to my za to</w:t>
      </w:r>
      <w:r w:rsidR="00BF2CC2" w:rsidRPr="0026368F">
        <w:rPr>
          <w:rFonts w:cstheme="minorHAnsi"/>
        </w:rPr>
        <w:t xml:space="preserve"> płacimy. </w:t>
      </w:r>
      <w:r w:rsidR="00333F01">
        <w:rPr>
          <w:rFonts w:cstheme="minorHAnsi"/>
        </w:rPr>
        <w:t xml:space="preserve">Jednak </w:t>
      </w:r>
      <w:r w:rsidR="00B66D62">
        <w:rPr>
          <w:rFonts w:cstheme="minorHAnsi"/>
        </w:rPr>
        <w:t>przy</w:t>
      </w:r>
      <w:r w:rsidR="00333F01">
        <w:rPr>
          <w:rFonts w:cstheme="minorHAnsi"/>
        </w:rPr>
        <w:t xml:space="preserve"> naszych</w:t>
      </w:r>
      <w:r w:rsidR="0026368F" w:rsidRPr="0026368F">
        <w:rPr>
          <w:rFonts w:cstheme="minorHAnsi"/>
        </w:rPr>
        <w:t xml:space="preserve"> </w:t>
      </w:r>
      <w:r w:rsidR="00BF2CC2" w:rsidRPr="0026368F">
        <w:rPr>
          <w:rFonts w:cstheme="minorHAnsi"/>
        </w:rPr>
        <w:t>błyskawicznych decyzjach zakupowych, na</w:t>
      </w:r>
      <w:r w:rsidR="0026368F" w:rsidRPr="0026368F">
        <w:rPr>
          <w:rFonts w:cstheme="minorHAnsi"/>
        </w:rPr>
        <w:t xml:space="preserve"> </w:t>
      </w:r>
      <w:r w:rsidR="00BF2CC2" w:rsidRPr="0026368F">
        <w:rPr>
          <w:rFonts w:cstheme="minorHAnsi"/>
        </w:rPr>
        <w:t xml:space="preserve">szybko, na pamięć, bez czytania etykiet i bez refleksji </w:t>
      </w:r>
      <w:r w:rsidR="00333F01">
        <w:rPr>
          <w:rFonts w:cstheme="minorHAnsi"/>
        </w:rPr>
        <w:t>nie zastanawiamy się</w:t>
      </w:r>
      <w:r w:rsidR="00BF2CC2" w:rsidRPr="0026368F">
        <w:rPr>
          <w:rFonts w:cstheme="minorHAnsi"/>
        </w:rPr>
        <w:t>:</w:t>
      </w:r>
      <w:r w:rsidR="0026368F" w:rsidRPr="0026368F">
        <w:rPr>
          <w:rFonts w:cstheme="minorHAnsi"/>
        </w:rPr>
        <w:t xml:space="preserve">  </w:t>
      </w:r>
      <w:r w:rsidR="00BF2CC2" w:rsidRPr="0026368F">
        <w:rPr>
          <w:rFonts w:cstheme="minorHAnsi"/>
        </w:rPr>
        <w:t>dlaczego jem</w:t>
      </w:r>
      <w:r w:rsidR="004C6E94">
        <w:rPr>
          <w:rFonts w:cstheme="minorHAnsi"/>
        </w:rPr>
        <w:t>y</w:t>
      </w:r>
      <w:r w:rsidR="00BF2CC2" w:rsidRPr="0026368F">
        <w:rPr>
          <w:rFonts w:cstheme="minorHAnsi"/>
        </w:rPr>
        <w:t xml:space="preserve"> właśnie to? Czemu w takiej ilości? Czy to mi</w:t>
      </w:r>
      <w:r w:rsidR="0026368F" w:rsidRPr="0026368F">
        <w:rPr>
          <w:rFonts w:cstheme="minorHAnsi"/>
        </w:rPr>
        <w:t xml:space="preserve"> </w:t>
      </w:r>
      <w:r w:rsidR="00BF2CC2" w:rsidRPr="0026368F">
        <w:rPr>
          <w:rFonts w:cstheme="minorHAnsi"/>
        </w:rPr>
        <w:t>służy? Wychodzi na to, że</w:t>
      </w:r>
      <w:r w:rsidR="0026368F" w:rsidRPr="0026368F">
        <w:rPr>
          <w:rFonts w:cstheme="minorHAnsi"/>
        </w:rPr>
        <w:t xml:space="preserve">  </w:t>
      </w:r>
      <w:r w:rsidR="00BF2CC2" w:rsidRPr="0026368F">
        <w:rPr>
          <w:rFonts w:cstheme="minorHAnsi"/>
        </w:rPr>
        <w:t>podtuczamy się na własne życzenie, tak jak na własne</w:t>
      </w:r>
      <w:r w:rsidR="0026368F" w:rsidRPr="0026368F">
        <w:rPr>
          <w:rFonts w:cstheme="minorHAnsi"/>
        </w:rPr>
        <w:t xml:space="preserve"> </w:t>
      </w:r>
      <w:r w:rsidR="00BF2CC2" w:rsidRPr="0026368F">
        <w:rPr>
          <w:rFonts w:cstheme="minorHAnsi"/>
        </w:rPr>
        <w:t>życzenie szkodzimy sobie nadmiernym cukrem, solą i tłuszczem.</w:t>
      </w:r>
      <w:r w:rsidR="005D4E3E">
        <w:rPr>
          <w:rFonts w:cstheme="minorHAnsi"/>
        </w:rPr>
        <w:t xml:space="preserve"> </w:t>
      </w:r>
      <w:r w:rsidR="00BF2CC2" w:rsidRPr="0026368F">
        <w:rPr>
          <w:rFonts w:cstheme="minorHAnsi"/>
        </w:rPr>
        <w:t>Kupujemy i jemy z oczami szeroko zamkniętymi.</w:t>
      </w:r>
      <w:r w:rsidR="0026368F" w:rsidRPr="0026368F">
        <w:rPr>
          <w:rFonts w:cstheme="minorHAnsi"/>
        </w:rPr>
        <w:t xml:space="preserve"> </w:t>
      </w:r>
    </w:p>
    <w:p w:rsidR="004C6E94" w:rsidRDefault="004C6E94" w:rsidP="00B66D62">
      <w:pPr>
        <w:spacing w:line="276" w:lineRule="auto"/>
        <w:jc w:val="center"/>
        <w:rPr>
          <w:rFonts w:cstheme="minorHAnsi"/>
          <w:b/>
          <w:sz w:val="24"/>
        </w:rPr>
      </w:pPr>
    </w:p>
    <w:p w:rsidR="00F12D8A" w:rsidRPr="00B66D62" w:rsidRDefault="00333F01" w:rsidP="00B66D62">
      <w:pPr>
        <w:spacing w:line="276" w:lineRule="auto"/>
        <w:jc w:val="center"/>
        <w:rPr>
          <w:rFonts w:cstheme="minorHAnsi"/>
          <w:b/>
          <w:sz w:val="24"/>
        </w:rPr>
      </w:pPr>
      <w:r w:rsidRPr="00B66D62">
        <w:rPr>
          <w:rFonts w:cstheme="minorHAnsi"/>
          <w:b/>
          <w:sz w:val="24"/>
        </w:rPr>
        <w:t>Mega paki to mega konsekwencje</w:t>
      </w:r>
    </w:p>
    <w:p w:rsidR="00F12D8A" w:rsidRDefault="00A67D15" w:rsidP="00B66D62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Producenci</w:t>
      </w:r>
      <w:r w:rsidR="0026368F" w:rsidRPr="0026368F">
        <w:rPr>
          <w:rFonts w:cstheme="minorHAnsi"/>
        </w:rPr>
        <w:t xml:space="preserve"> </w:t>
      </w:r>
      <w:r>
        <w:rPr>
          <w:rFonts w:cstheme="minorHAnsi"/>
        </w:rPr>
        <w:t>o</w:t>
      </w:r>
      <w:r w:rsidR="00BF2CC2" w:rsidRPr="0026368F">
        <w:rPr>
          <w:rFonts w:cstheme="minorHAnsi"/>
        </w:rPr>
        <w:t xml:space="preserve">ferują nam </w:t>
      </w:r>
      <w:r w:rsidR="004C6E94">
        <w:rPr>
          <w:rFonts w:cstheme="minorHAnsi"/>
        </w:rPr>
        <w:t xml:space="preserve">ogromne </w:t>
      </w:r>
      <w:r w:rsidR="00BF2CC2" w:rsidRPr="0026368F">
        <w:rPr>
          <w:rFonts w:cstheme="minorHAnsi"/>
        </w:rPr>
        <w:t>paczki chipsów,</w:t>
      </w:r>
      <w:r w:rsidR="0026368F" w:rsidRPr="0026368F">
        <w:rPr>
          <w:rFonts w:cstheme="minorHAnsi"/>
        </w:rPr>
        <w:t xml:space="preserve"> </w:t>
      </w:r>
      <w:r w:rsidR="00BF2CC2" w:rsidRPr="0026368F">
        <w:rPr>
          <w:rFonts w:cstheme="minorHAnsi"/>
        </w:rPr>
        <w:t>słodkie napoje gazowane rozmiarów biurowej gaśnicy,</w:t>
      </w:r>
      <w:r w:rsidR="0026368F" w:rsidRPr="0026368F">
        <w:rPr>
          <w:rFonts w:cstheme="minorHAnsi"/>
        </w:rPr>
        <w:t xml:space="preserve"> </w:t>
      </w:r>
      <w:r w:rsidR="00BF2CC2" w:rsidRPr="0026368F">
        <w:rPr>
          <w:rFonts w:cstheme="minorHAnsi"/>
        </w:rPr>
        <w:t xml:space="preserve">coraz większe porcje frytek w fast </w:t>
      </w:r>
      <w:proofErr w:type="spellStart"/>
      <w:r w:rsidR="00BF2CC2" w:rsidRPr="0026368F">
        <w:rPr>
          <w:rFonts w:cstheme="minorHAnsi"/>
        </w:rPr>
        <w:t>foodach</w:t>
      </w:r>
      <w:proofErr w:type="spellEnd"/>
      <w:r w:rsidR="00BF2CC2" w:rsidRPr="0026368F">
        <w:rPr>
          <w:rFonts w:cstheme="minorHAnsi"/>
        </w:rPr>
        <w:t xml:space="preserve"> czy stopniowo</w:t>
      </w:r>
      <w:r w:rsidR="0026368F" w:rsidRPr="0026368F">
        <w:rPr>
          <w:rFonts w:cstheme="minorHAnsi"/>
        </w:rPr>
        <w:t xml:space="preserve"> </w:t>
      </w:r>
      <w:r w:rsidR="00BF2CC2" w:rsidRPr="0026368F">
        <w:rPr>
          <w:rFonts w:cstheme="minorHAnsi"/>
        </w:rPr>
        <w:t>powiększają wielkość tabliczek czekolady. Standardowe</w:t>
      </w:r>
      <w:r w:rsidR="0026368F" w:rsidRPr="0026368F">
        <w:rPr>
          <w:rFonts w:cstheme="minorHAnsi"/>
        </w:rPr>
        <w:t xml:space="preserve"> </w:t>
      </w:r>
      <w:r w:rsidR="00BF2CC2" w:rsidRPr="0026368F">
        <w:rPr>
          <w:rFonts w:cstheme="minorHAnsi"/>
        </w:rPr>
        <w:t>100-gramowe odchodzą do lamusa, dzieci nie jedzą już czekolad</w:t>
      </w:r>
      <w:r w:rsidR="0026368F" w:rsidRPr="0026368F">
        <w:rPr>
          <w:rFonts w:cstheme="minorHAnsi"/>
        </w:rPr>
        <w:t xml:space="preserve"> </w:t>
      </w:r>
      <w:r w:rsidR="00BF2CC2" w:rsidRPr="0026368F">
        <w:rPr>
          <w:rFonts w:cstheme="minorHAnsi"/>
        </w:rPr>
        <w:t>na kostki, ale na paski. Czyli stopniowo kupujemy coraz</w:t>
      </w:r>
      <w:r w:rsidR="0026368F" w:rsidRPr="0026368F">
        <w:rPr>
          <w:rFonts w:cstheme="minorHAnsi"/>
        </w:rPr>
        <w:t xml:space="preserve"> </w:t>
      </w:r>
      <w:r w:rsidR="00BF2CC2" w:rsidRPr="0026368F">
        <w:rPr>
          <w:rFonts w:cstheme="minorHAnsi"/>
        </w:rPr>
        <w:t>większe opakowania – rodzinne, więcej za mniej, 3 w cenie</w:t>
      </w:r>
      <w:r w:rsidR="00333F01">
        <w:rPr>
          <w:rFonts w:cstheme="minorHAnsi"/>
        </w:rPr>
        <w:t xml:space="preserve"> </w:t>
      </w:r>
      <w:r w:rsidR="00BF2CC2" w:rsidRPr="0026368F">
        <w:rPr>
          <w:rFonts w:cstheme="minorHAnsi"/>
        </w:rPr>
        <w:t>2. Nie zdając sobie sprawy, że co prawda przelicznik</w:t>
      </w:r>
      <w:r w:rsidR="00333F01">
        <w:rPr>
          <w:rFonts w:cstheme="minorHAnsi"/>
        </w:rPr>
        <w:t xml:space="preserve"> </w:t>
      </w:r>
      <w:r w:rsidR="00BF2CC2" w:rsidRPr="0026368F">
        <w:rPr>
          <w:rFonts w:cstheme="minorHAnsi"/>
        </w:rPr>
        <w:t>ilości wydaje się ekonomicznie korzystny, ale – po pierwsze</w:t>
      </w:r>
      <w:r w:rsidR="0026368F" w:rsidRPr="0026368F">
        <w:rPr>
          <w:rFonts w:cstheme="minorHAnsi"/>
        </w:rPr>
        <w:t xml:space="preserve">  </w:t>
      </w:r>
      <w:r w:rsidR="00BF2CC2" w:rsidRPr="0026368F">
        <w:rPr>
          <w:rFonts w:cstheme="minorHAnsi"/>
        </w:rPr>
        <w:t>– jemy więcej, a po drugie – przestajemy decydować o tym,</w:t>
      </w:r>
      <w:r w:rsidR="0026368F" w:rsidRPr="0026368F">
        <w:rPr>
          <w:rFonts w:cstheme="minorHAnsi"/>
        </w:rPr>
        <w:t xml:space="preserve">  </w:t>
      </w:r>
      <w:r w:rsidR="00BF2CC2" w:rsidRPr="0026368F">
        <w:rPr>
          <w:rFonts w:cstheme="minorHAnsi"/>
        </w:rPr>
        <w:t>co lubimy, bo kupujemy to, co się opłaca. W efekcie zdecydowana</w:t>
      </w:r>
      <w:r w:rsidR="0026368F" w:rsidRPr="0026368F">
        <w:rPr>
          <w:rFonts w:cstheme="minorHAnsi"/>
        </w:rPr>
        <w:t xml:space="preserve"> </w:t>
      </w:r>
      <w:r w:rsidR="00BF2CC2" w:rsidRPr="0026368F">
        <w:rPr>
          <w:rFonts w:cstheme="minorHAnsi"/>
        </w:rPr>
        <w:t>większość z nas je zbyt dużo, zbyt słono, zbyt słodko</w:t>
      </w:r>
      <w:r w:rsidR="0026368F" w:rsidRPr="0026368F">
        <w:rPr>
          <w:rFonts w:cstheme="minorHAnsi"/>
        </w:rPr>
        <w:t xml:space="preserve"> </w:t>
      </w:r>
      <w:r w:rsidR="00BF2CC2" w:rsidRPr="0026368F">
        <w:rPr>
          <w:rFonts w:cstheme="minorHAnsi"/>
        </w:rPr>
        <w:t xml:space="preserve">i zbyt tłusto. To droga do tycia i do chorób </w:t>
      </w:r>
      <w:proofErr w:type="spellStart"/>
      <w:r w:rsidR="00BF2CC2" w:rsidRPr="0026368F">
        <w:rPr>
          <w:rFonts w:cstheme="minorHAnsi"/>
        </w:rPr>
        <w:t>dietozależnych</w:t>
      </w:r>
      <w:proofErr w:type="spellEnd"/>
      <w:r w:rsidR="0026368F" w:rsidRPr="0026368F">
        <w:rPr>
          <w:rFonts w:cstheme="minorHAnsi"/>
        </w:rPr>
        <w:t xml:space="preserve"> </w:t>
      </w:r>
      <w:r w:rsidR="00BF2CC2" w:rsidRPr="0026368F">
        <w:rPr>
          <w:rFonts w:cstheme="minorHAnsi"/>
        </w:rPr>
        <w:t>– konia trojańskiego naszej cywilizacji.</w:t>
      </w:r>
      <w:r w:rsidR="0026368F" w:rsidRPr="0026368F">
        <w:rPr>
          <w:rFonts w:cstheme="minorHAnsi"/>
        </w:rPr>
        <w:t xml:space="preserve">  </w:t>
      </w:r>
    </w:p>
    <w:p w:rsidR="00F12D8A" w:rsidRDefault="00BF2CC2" w:rsidP="00B66D62">
      <w:pPr>
        <w:spacing w:line="276" w:lineRule="auto"/>
        <w:jc w:val="both"/>
        <w:rPr>
          <w:rFonts w:cstheme="minorHAnsi"/>
        </w:rPr>
      </w:pPr>
      <w:r w:rsidRPr="0026368F">
        <w:rPr>
          <w:rFonts w:cstheme="minorHAnsi"/>
        </w:rPr>
        <w:t>Udowodniono, że z dużego opakowania zawsze nakładamy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więcej – czy to orzeszków, czy jogurtu, czy karmy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 xml:space="preserve">dla psa. Sami siebie dyskretnie tuczymy. </w:t>
      </w:r>
      <w:r w:rsidR="00E37D4E">
        <w:rPr>
          <w:rFonts w:cstheme="minorHAnsi"/>
        </w:rPr>
        <w:t>W</w:t>
      </w:r>
      <w:r w:rsidR="00B66D62">
        <w:rPr>
          <w:rFonts w:cstheme="minorHAnsi"/>
        </w:rPr>
        <w:t>ielkie opakowania w </w:t>
      </w:r>
      <w:r w:rsidRPr="0026368F">
        <w:rPr>
          <w:rFonts w:cstheme="minorHAnsi"/>
        </w:rPr>
        <w:t>zdecydowanej większości</w:t>
      </w:r>
      <w:r w:rsidR="0026368F" w:rsidRPr="0026368F">
        <w:rPr>
          <w:rFonts w:cstheme="minorHAnsi"/>
        </w:rPr>
        <w:t xml:space="preserve">  </w:t>
      </w:r>
      <w:r w:rsidRPr="0026368F">
        <w:rPr>
          <w:rFonts w:cstheme="minorHAnsi"/>
        </w:rPr>
        <w:t>dotyczą produktów, które powinniśmy ograniczać, bo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jakoś kaszy</w:t>
      </w:r>
      <w:r w:rsidR="004C6E94">
        <w:rPr>
          <w:rFonts w:cstheme="minorHAnsi"/>
        </w:rPr>
        <w:t xml:space="preserve"> jaglanej i ogórków kiszonych </w:t>
      </w:r>
      <w:r w:rsidR="004C6E94">
        <w:rPr>
          <w:rFonts w:cstheme="minorHAnsi"/>
        </w:rPr>
        <w:lastRenderedPageBreak/>
        <w:t>w </w:t>
      </w:r>
      <w:r w:rsidRPr="0026368F">
        <w:rPr>
          <w:rFonts w:cstheme="minorHAnsi"/>
        </w:rPr>
        <w:t>metrowych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opakowaniach brak.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 xml:space="preserve">Puchną </w:t>
      </w:r>
      <w:r w:rsidR="004C6E94" w:rsidRPr="0026368F">
        <w:rPr>
          <w:rFonts w:cstheme="minorHAnsi"/>
        </w:rPr>
        <w:t>opakowania</w:t>
      </w:r>
      <w:r w:rsidRPr="0026368F">
        <w:rPr>
          <w:rFonts w:cstheme="minorHAnsi"/>
        </w:rPr>
        <w:t>, puchną</w:t>
      </w:r>
      <w:r w:rsidR="004C6E94" w:rsidRPr="004C6E94">
        <w:rPr>
          <w:rFonts w:cstheme="minorHAnsi"/>
        </w:rPr>
        <w:t xml:space="preserve"> </w:t>
      </w:r>
      <w:r w:rsidR="004C6E94" w:rsidRPr="0026368F">
        <w:rPr>
          <w:rFonts w:cstheme="minorHAnsi"/>
        </w:rPr>
        <w:t>konsumenci</w:t>
      </w:r>
      <w:r w:rsidRPr="0026368F">
        <w:rPr>
          <w:rFonts w:cstheme="minorHAnsi"/>
        </w:rPr>
        <w:t>. Chyba trudno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już znaleźć</w:t>
      </w:r>
      <w:r w:rsidR="007B7FB3">
        <w:rPr>
          <w:rFonts w:cstheme="minorHAnsi"/>
        </w:rPr>
        <w:t xml:space="preserve"> początek tego mechanizmu. Bo w </w:t>
      </w:r>
      <w:r w:rsidRPr="0026368F">
        <w:rPr>
          <w:rFonts w:cstheme="minorHAnsi"/>
        </w:rPr>
        <w:t>końcu</w:t>
      </w:r>
      <w:r w:rsidR="00E37D4E">
        <w:rPr>
          <w:rFonts w:cstheme="minorHAnsi"/>
        </w:rPr>
        <w:t>,</w:t>
      </w:r>
      <w:r w:rsidRPr="0026368F">
        <w:rPr>
          <w:rFonts w:cstheme="minorHAnsi"/>
        </w:rPr>
        <w:t xml:space="preserve"> gdybyśmy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nie chcieli kupować więcej, taniej i szybciej – producenci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nie serwowaliby nam półhurtowych opakowań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 xml:space="preserve">jednostkowych. Jest popyt, to jest i podaż – </w:t>
      </w:r>
      <w:r w:rsidR="00E37D4E">
        <w:rPr>
          <w:rFonts w:cstheme="minorHAnsi"/>
        </w:rPr>
        <w:t>takie</w:t>
      </w:r>
      <w:r w:rsidR="00E37D4E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prawo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rynku. Nie zastanawiamy się nad tym, rządzą nami nawyki,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reklama i wygod</w:t>
      </w:r>
      <w:r w:rsidR="004C6E94">
        <w:rPr>
          <w:rFonts w:cstheme="minorHAnsi"/>
        </w:rPr>
        <w:t>a</w:t>
      </w:r>
      <w:r w:rsidRPr="0026368F">
        <w:rPr>
          <w:rFonts w:cstheme="minorHAnsi"/>
        </w:rPr>
        <w:t>.</w:t>
      </w:r>
      <w:r w:rsidR="0026368F" w:rsidRPr="0026368F">
        <w:rPr>
          <w:rFonts w:cstheme="minorHAnsi"/>
        </w:rPr>
        <w:t xml:space="preserve"> </w:t>
      </w:r>
    </w:p>
    <w:p w:rsidR="00F12D8A" w:rsidRDefault="00BF2CC2" w:rsidP="00B66D62">
      <w:pPr>
        <w:spacing w:line="276" w:lineRule="auto"/>
        <w:jc w:val="both"/>
        <w:rPr>
          <w:rFonts w:cstheme="minorHAnsi"/>
        </w:rPr>
      </w:pPr>
      <w:r w:rsidRPr="0026368F">
        <w:rPr>
          <w:rFonts w:cstheme="minorHAnsi"/>
        </w:rPr>
        <w:t>Jeśli mamy rodzinę cztero-, sześcioosobową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i zjemy duże opakowanie jogurtu razem do śniadania –</w:t>
      </w:r>
      <w:r w:rsidR="0026368F" w:rsidRPr="0026368F">
        <w:rPr>
          <w:rFonts w:cstheme="minorHAnsi"/>
        </w:rPr>
        <w:t xml:space="preserve">  </w:t>
      </w:r>
      <w:r w:rsidRPr="0026368F">
        <w:rPr>
          <w:rFonts w:cstheme="minorHAnsi"/>
        </w:rPr>
        <w:t>jest OK. Jednak jeśli kupujemy dla siebie, to duże opakowanie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jest zachętą do przejadania się i do podjadania, bo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takie otwarte opakowanie czegoś, co lubimy, korci nas, by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je skończyć. Dużej musztardy czy majonezu nie będziemy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podjadać tak jak jogurtu, paluszków czy orzeszków. Duże</w:t>
      </w:r>
      <w:r w:rsidR="0026368F" w:rsidRPr="0026368F">
        <w:rPr>
          <w:rFonts w:cstheme="minorHAnsi"/>
        </w:rPr>
        <w:t xml:space="preserve">  </w:t>
      </w:r>
      <w:r w:rsidRPr="0026368F">
        <w:rPr>
          <w:rFonts w:cstheme="minorHAnsi"/>
        </w:rPr>
        <w:t>opakowania oduczają nas umiaru w jedzeniu, zanika pojęcie</w:t>
      </w:r>
      <w:r w:rsidR="0026368F" w:rsidRPr="0026368F">
        <w:rPr>
          <w:rFonts w:cstheme="minorHAnsi"/>
        </w:rPr>
        <w:t xml:space="preserve">  </w:t>
      </w:r>
      <w:r w:rsidRPr="0026368F">
        <w:rPr>
          <w:rFonts w:cstheme="minorHAnsi"/>
        </w:rPr>
        <w:t>p</w:t>
      </w:r>
      <w:r w:rsidR="004C6E94">
        <w:rPr>
          <w:rFonts w:cstheme="minorHAnsi"/>
        </w:rPr>
        <w:t>orcji</w:t>
      </w:r>
      <w:r w:rsidRPr="0026368F">
        <w:rPr>
          <w:rFonts w:cstheme="minorHAnsi"/>
        </w:rPr>
        <w:t>, a priorytetem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staje się opakowanie.</w:t>
      </w:r>
      <w:r w:rsidR="0026368F" w:rsidRPr="0026368F">
        <w:rPr>
          <w:rFonts w:cstheme="minorHAnsi"/>
        </w:rPr>
        <w:t xml:space="preserve">  </w:t>
      </w:r>
    </w:p>
    <w:p w:rsidR="004C6E94" w:rsidRDefault="004C6E94" w:rsidP="00B66D62">
      <w:pPr>
        <w:spacing w:line="276" w:lineRule="auto"/>
        <w:jc w:val="center"/>
        <w:rPr>
          <w:rFonts w:cstheme="minorHAnsi"/>
          <w:b/>
          <w:sz w:val="24"/>
        </w:rPr>
      </w:pPr>
    </w:p>
    <w:p w:rsidR="00D913B0" w:rsidRPr="00B66D62" w:rsidRDefault="00D913B0" w:rsidP="00B66D62">
      <w:pPr>
        <w:spacing w:line="276" w:lineRule="auto"/>
        <w:jc w:val="center"/>
        <w:rPr>
          <w:rFonts w:cstheme="minorHAnsi"/>
          <w:b/>
          <w:sz w:val="24"/>
        </w:rPr>
      </w:pPr>
      <w:r w:rsidRPr="00B66D62">
        <w:rPr>
          <w:rFonts w:cstheme="minorHAnsi"/>
          <w:b/>
          <w:sz w:val="24"/>
        </w:rPr>
        <w:t>Jedzenie na miarę</w:t>
      </w:r>
    </w:p>
    <w:p w:rsidR="00D913B0" w:rsidRDefault="00BF2CC2" w:rsidP="00B66D62">
      <w:pPr>
        <w:spacing w:line="276" w:lineRule="auto"/>
        <w:jc w:val="both"/>
        <w:rPr>
          <w:rFonts w:cstheme="minorHAnsi"/>
        </w:rPr>
      </w:pPr>
      <w:r w:rsidRPr="0026368F">
        <w:rPr>
          <w:rFonts w:cstheme="minorHAnsi"/>
        </w:rPr>
        <w:t>Jedząc posiłek czy przekąski, powinniśmy się kierować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porcjami, czyli określoną ilością produktu, właściwą dla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osoby w danym wieku, o danej wadze czy ograniczeniach,</w:t>
      </w:r>
      <w:r w:rsidR="0026368F" w:rsidRPr="0026368F">
        <w:rPr>
          <w:rFonts w:cstheme="minorHAnsi"/>
        </w:rPr>
        <w:t xml:space="preserve">  </w:t>
      </w:r>
      <w:r w:rsidRPr="0026368F">
        <w:rPr>
          <w:rFonts w:cstheme="minorHAnsi"/>
        </w:rPr>
        <w:t>odpowiednią w danej porze dnia. Jeśli nie wiemy, jakie porcje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i czego powinniśmy jeść, warto się zaprzyjaźnić z</w:t>
      </w:r>
      <w:r w:rsidR="00B66D62">
        <w:rPr>
          <w:rFonts w:cstheme="minorHAnsi"/>
        </w:rPr>
        <w:t xml:space="preserve"> portalem di</w:t>
      </w:r>
      <w:r w:rsidR="00D913B0">
        <w:rPr>
          <w:rFonts w:cstheme="minorHAnsi"/>
        </w:rPr>
        <w:t xml:space="preserve">ety.nfz.gov.pl lub skorzystać z </w:t>
      </w:r>
      <w:r w:rsidRPr="0026368F">
        <w:rPr>
          <w:rFonts w:cstheme="minorHAnsi"/>
        </w:rPr>
        <w:t>bezpłatnej porady on-line</w:t>
      </w:r>
      <w:r w:rsidR="00D913B0">
        <w:rPr>
          <w:rFonts w:cstheme="minorHAnsi"/>
        </w:rPr>
        <w:t xml:space="preserve"> Narodowego Centrum Edukacji Żywieniowej</w:t>
      </w:r>
      <w:r w:rsidRPr="0026368F">
        <w:rPr>
          <w:rFonts w:cstheme="minorHAnsi"/>
        </w:rPr>
        <w:t xml:space="preserve">. </w:t>
      </w:r>
    </w:p>
    <w:p w:rsidR="00F12D8A" w:rsidRDefault="00BF2CC2" w:rsidP="00B66D62">
      <w:pPr>
        <w:spacing w:line="276" w:lineRule="auto"/>
        <w:jc w:val="both"/>
        <w:rPr>
          <w:rFonts w:cstheme="minorHAnsi"/>
        </w:rPr>
      </w:pPr>
      <w:r w:rsidRPr="0026368F">
        <w:rPr>
          <w:rFonts w:cstheme="minorHAnsi"/>
        </w:rPr>
        <w:t>Niestety dziś prawie zanikło pojęcie porcji, bo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kupujemy i jemy na opakowania lub kilogramy.</w:t>
      </w:r>
      <w:r w:rsidR="00D913B0">
        <w:rPr>
          <w:rFonts w:cstheme="minorHAnsi"/>
        </w:rPr>
        <w:t xml:space="preserve"> Na przykład k</w:t>
      </w:r>
      <w:r w:rsidRPr="0026368F">
        <w:rPr>
          <w:rFonts w:cstheme="minorHAnsi"/>
        </w:rPr>
        <w:t>ulka sera mozzarella. Zjadamy ją bezrefleksyjnie całą z dodatkami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 xml:space="preserve">w sałatce </w:t>
      </w:r>
      <w:proofErr w:type="spellStart"/>
      <w:r w:rsidRPr="0026368F">
        <w:rPr>
          <w:rFonts w:cstheme="minorHAnsi"/>
        </w:rPr>
        <w:t>caprese</w:t>
      </w:r>
      <w:proofErr w:type="spellEnd"/>
      <w:r w:rsidRPr="0026368F">
        <w:rPr>
          <w:rFonts w:cstheme="minorHAnsi"/>
        </w:rPr>
        <w:t>. A to spora ilość, zbyt duża na porcję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 xml:space="preserve">dla </w:t>
      </w:r>
      <w:r w:rsidR="004C6E94">
        <w:rPr>
          <w:rFonts w:cstheme="minorHAnsi"/>
        </w:rPr>
        <w:t xml:space="preserve">np. </w:t>
      </w:r>
      <w:r w:rsidRPr="0026368F">
        <w:rPr>
          <w:rFonts w:cstheme="minorHAnsi"/>
        </w:rPr>
        <w:t>przeciętnej kobiety, jeśli nie jest to posiłek obiadowy.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 xml:space="preserve">Albo opakowanie </w:t>
      </w:r>
      <w:proofErr w:type="spellStart"/>
      <w:r w:rsidRPr="0026368F">
        <w:rPr>
          <w:rFonts w:cstheme="minorHAnsi"/>
        </w:rPr>
        <w:t>tofu</w:t>
      </w:r>
      <w:proofErr w:type="spellEnd"/>
      <w:r w:rsidRPr="0026368F">
        <w:rPr>
          <w:rFonts w:cstheme="minorHAnsi"/>
        </w:rPr>
        <w:t xml:space="preserve"> czy twarogu – zjadamy zwykle zawartość</w:t>
      </w:r>
      <w:r w:rsidR="0026368F" w:rsidRPr="0026368F">
        <w:rPr>
          <w:rFonts w:cstheme="minorHAnsi"/>
        </w:rPr>
        <w:t xml:space="preserve">  </w:t>
      </w:r>
      <w:r w:rsidR="004C6E94">
        <w:rPr>
          <w:rFonts w:cstheme="minorHAnsi"/>
        </w:rPr>
        <w:t>opakowania</w:t>
      </w:r>
      <w:r w:rsidRPr="0026368F">
        <w:rPr>
          <w:rFonts w:cstheme="minorHAnsi"/>
        </w:rPr>
        <w:t>. A 400-gramowe opakowanie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pierogów dla jednej osoby? A popcorn w kinach czy 100-gramowa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mieszanka studencka? Na szczęście pojawiają się też</w:t>
      </w:r>
      <w:r w:rsidR="0026368F" w:rsidRPr="0026368F">
        <w:rPr>
          <w:rFonts w:cstheme="minorHAnsi"/>
        </w:rPr>
        <w:t xml:space="preserve">  </w:t>
      </w:r>
      <w:r w:rsidRPr="0026368F">
        <w:rPr>
          <w:rFonts w:cstheme="minorHAnsi"/>
        </w:rPr>
        <w:t>opakowania „na raz”, ale często ich cena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 xml:space="preserve">niewiele odbiega od większego opakowania. </w:t>
      </w:r>
    </w:p>
    <w:p w:rsidR="00F12D8A" w:rsidRDefault="00BF2CC2" w:rsidP="00B66D62">
      <w:pPr>
        <w:spacing w:line="276" w:lineRule="auto"/>
        <w:jc w:val="both"/>
        <w:rPr>
          <w:rFonts w:cstheme="minorHAnsi"/>
        </w:rPr>
      </w:pPr>
      <w:r w:rsidRPr="0026368F">
        <w:rPr>
          <w:rFonts w:cstheme="minorHAnsi"/>
        </w:rPr>
        <w:t>Przez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lata s</w:t>
      </w:r>
      <w:r w:rsidR="004C6E94">
        <w:rPr>
          <w:rFonts w:cstheme="minorHAnsi"/>
        </w:rPr>
        <w:t>traciliśmy rozeznanie, ile jeść</w:t>
      </w:r>
      <w:r w:rsidRPr="0026368F">
        <w:rPr>
          <w:rFonts w:cstheme="minorHAnsi"/>
        </w:rPr>
        <w:t>.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 xml:space="preserve">Puchną też posiłki i porcje w fast </w:t>
      </w:r>
      <w:proofErr w:type="spellStart"/>
      <w:r w:rsidRPr="0026368F">
        <w:rPr>
          <w:rFonts w:cstheme="minorHAnsi"/>
        </w:rPr>
        <w:t>foodach</w:t>
      </w:r>
      <w:proofErr w:type="spellEnd"/>
      <w:r w:rsidRPr="0026368F">
        <w:rPr>
          <w:rFonts w:cstheme="minorHAnsi"/>
        </w:rPr>
        <w:t xml:space="preserve"> – warto w </w:t>
      </w:r>
      <w:proofErr w:type="spellStart"/>
      <w:r w:rsidRPr="0026368F">
        <w:rPr>
          <w:rFonts w:cstheme="minorHAnsi"/>
        </w:rPr>
        <w:t>internecie</w:t>
      </w:r>
      <w:proofErr w:type="spellEnd"/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 xml:space="preserve">czy na </w:t>
      </w:r>
      <w:proofErr w:type="spellStart"/>
      <w:r w:rsidRPr="0026368F">
        <w:rPr>
          <w:rFonts w:cstheme="minorHAnsi"/>
        </w:rPr>
        <w:t>YouTubie</w:t>
      </w:r>
      <w:proofErr w:type="spellEnd"/>
      <w:r w:rsidRPr="0026368F">
        <w:rPr>
          <w:rFonts w:cstheme="minorHAnsi"/>
        </w:rPr>
        <w:t xml:space="preserve"> odnaleźć informacje, jakiej wielkości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 xml:space="preserve">była mała porcja frytek czy </w:t>
      </w:r>
      <w:r w:rsidR="004C6E94">
        <w:rPr>
          <w:rFonts w:cstheme="minorHAnsi"/>
        </w:rPr>
        <w:t>napoju słodzonego w </w:t>
      </w:r>
      <w:r w:rsidRPr="0026368F">
        <w:rPr>
          <w:rFonts w:cstheme="minorHAnsi"/>
        </w:rPr>
        <w:t xml:space="preserve">fast </w:t>
      </w:r>
      <w:proofErr w:type="spellStart"/>
      <w:r w:rsidRPr="0026368F">
        <w:rPr>
          <w:rFonts w:cstheme="minorHAnsi"/>
        </w:rPr>
        <w:t>foodach</w:t>
      </w:r>
      <w:proofErr w:type="spellEnd"/>
      <w:r w:rsidRPr="0026368F">
        <w:rPr>
          <w:rFonts w:cstheme="minorHAnsi"/>
        </w:rPr>
        <w:t xml:space="preserve"> 30 lat temu,</w:t>
      </w:r>
      <w:r w:rsidR="00D913B0">
        <w:rPr>
          <w:rFonts w:cstheme="minorHAnsi"/>
        </w:rPr>
        <w:t xml:space="preserve"> </w:t>
      </w:r>
      <w:r w:rsidRPr="0026368F">
        <w:rPr>
          <w:rFonts w:cstheme="minorHAnsi"/>
        </w:rPr>
        <w:t>a jaka jest teraz. Dlaczego tak łatwo łapiemy się na promocyjne zestawy</w:t>
      </w:r>
      <w:r w:rsidR="0026368F" w:rsidRPr="0026368F">
        <w:rPr>
          <w:rFonts w:cstheme="minorHAnsi"/>
        </w:rPr>
        <w:t xml:space="preserve">  </w:t>
      </w:r>
      <w:r w:rsidR="009E5CED">
        <w:rPr>
          <w:rFonts w:cstheme="minorHAnsi"/>
        </w:rPr>
        <w:t>napój</w:t>
      </w:r>
      <w:r w:rsidRPr="0026368F">
        <w:rPr>
          <w:rFonts w:cstheme="minorHAnsi"/>
        </w:rPr>
        <w:t xml:space="preserve"> + </w:t>
      </w:r>
      <w:proofErr w:type="spellStart"/>
      <w:r w:rsidRPr="0026368F">
        <w:rPr>
          <w:rFonts w:cstheme="minorHAnsi"/>
        </w:rPr>
        <w:t>gigapopcorn</w:t>
      </w:r>
      <w:proofErr w:type="spellEnd"/>
      <w:r w:rsidRPr="0026368F">
        <w:rPr>
          <w:rFonts w:cstheme="minorHAnsi"/>
        </w:rPr>
        <w:t xml:space="preserve"> za 1/3 ceny?</w:t>
      </w:r>
      <w:r w:rsidR="0026368F" w:rsidRPr="0026368F">
        <w:rPr>
          <w:rFonts w:cstheme="minorHAnsi"/>
        </w:rPr>
        <w:t xml:space="preserve">  </w:t>
      </w:r>
      <w:r w:rsidRPr="0026368F">
        <w:rPr>
          <w:rFonts w:cstheme="minorHAnsi"/>
        </w:rPr>
        <w:t>Brytyjczycy przeprowadzili</w:t>
      </w:r>
      <w:r w:rsidR="0026368F" w:rsidRPr="0026368F">
        <w:rPr>
          <w:rFonts w:cstheme="minorHAnsi"/>
        </w:rPr>
        <w:t xml:space="preserve">  </w:t>
      </w:r>
      <w:r w:rsidRPr="0026368F">
        <w:rPr>
          <w:rFonts w:cstheme="minorHAnsi"/>
        </w:rPr>
        <w:t>badanie, w którym udowodniono, że jedząc w kinie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bezrefleksyjnie, zwykle zjadamy do końca. Oglądamy film,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a ręką sięgamy automatycznie do kubełka z popcornem,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jemy do momentu, aż ręka wyczuje puste dno. Badanym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ludziom dawano różne porcje w kubełkach z regulowanym</w:t>
      </w:r>
      <w:r w:rsidR="0026368F" w:rsidRPr="0026368F">
        <w:rPr>
          <w:rFonts w:cstheme="minorHAnsi"/>
        </w:rPr>
        <w:t xml:space="preserve">  </w:t>
      </w:r>
      <w:r w:rsidRPr="0026368F">
        <w:rPr>
          <w:rFonts w:cstheme="minorHAnsi"/>
        </w:rPr>
        <w:t>dnem – jedli swobodnie 40 proc. więcej, niż sami uważali,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że zjedli. Podobnie się zresztą dzieje, gdy jemy przed telewizorem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czy przy komputerze. Ręka sięga po tyle słonych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orzeszków czy ciastek, ile jest na</w:t>
      </w:r>
      <w:r w:rsidR="0026368F" w:rsidRPr="0026368F">
        <w:rPr>
          <w:rFonts w:cstheme="minorHAnsi"/>
        </w:rPr>
        <w:t xml:space="preserve">  </w:t>
      </w:r>
      <w:r w:rsidRPr="0026368F">
        <w:rPr>
          <w:rFonts w:cstheme="minorHAnsi"/>
        </w:rPr>
        <w:t>talerzu.</w:t>
      </w:r>
      <w:r w:rsidR="0026368F" w:rsidRPr="0026368F">
        <w:rPr>
          <w:rFonts w:cstheme="minorHAnsi"/>
        </w:rPr>
        <w:t xml:space="preserve">  </w:t>
      </w:r>
    </w:p>
    <w:p w:rsidR="004C6E94" w:rsidRDefault="004C6E94" w:rsidP="00B66D62">
      <w:pPr>
        <w:spacing w:line="276" w:lineRule="auto"/>
        <w:jc w:val="center"/>
        <w:rPr>
          <w:rFonts w:cstheme="minorHAnsi"/>
          <w:b/>
          <w:sz w:val="24"/>
        </w:rPr>
      </w:pPr>
    </w:p>
    <w:p w:rsidR="00FB29FB" w:rsidRPr="00FB29FB" w:rsidRDefault="00FB29FB" w:rsidP="00B66D62">
      <w:pPr>
        <w:spacing w:line="276" w:lineRule="auto"/>
        <w:jc w:val="center"/>
        <w:rPr>
          <w:rFonts w:cstheme="minorHAnsi"/>
          <w:b/>
          <w:sz w:val="24"/>
        </w:rPr>
      </w:pPr>
      <w:r w:rsidRPr="00FB29FB">
        <w:rPr>
          <w:rFonts w:cstheme="minorHAnsi"/>
          <w:b/>
          <w:sz w:val="24"/>
        </w:rPr>
        <w:t>Czytajmy etykiety</w:t>
      </w:r>
    </w:p>
    <w:p w:rsidR="0051660F" w:rsidRDefault="00BF2CC2" w:rsidP="00B66D62">
      <w:pPr>
        <w:spacing w:line="276" w:lineRule="auto"/>
        <w:jc w:val="both"/>
        <w:rPr>
          <w:rFonts w:cstheme="minorHAnsi"/>
        </w:rPr>
      </w:pPr>
      <w:r w:rsidRPr="0026368F">
        <w:rPr>
          <w:rFonts w:cstheme="minorHAnsi"/>
        </w:rPr>
        <w:t xml:space="preserve">Często np. płatki fitness tak naprawdę nie są </w:t>
      </w:r>
      <w:proofErr w:type="spellStart"/>
      <w:r w:rsidRPr="0026368F">
        <w:rPr>
          <w:rFonts w:cstheme="minorHAnsi"/>
        </w:rPr>
        <w:t>fit</w:t>
      </w:r>
      <w:proofErr w:type="spellEnd"/>
      <w:r w:rsidRPr="0026368F">
        <w:rPr>
          <w:rFonts w:cstheme="minorHAnsi"/>
        </w:rPr>
        <w:t>.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Słowa „fitness” czy „</w:t>
      </w:r>
      <w:proofErr w:type="spellStart"/>
      <w:r w:rsidRPr="0026368F">
        <w:rPr>
          <w:rFonts w:cstheme="minorHAnsi"/>
        </w:rPr>
        <w:t>fit</w:t>
      </w:r>
      <w:proofErr w:type="spellEnd"/>
      <w:r w:rsidRPr="0026368F">
        <w:rPr>
          <w:rFonts w:cstheme="minorHAnsi"/>
        </w:rPr>
        <w:t>” stały się w reklamie lub na opakowaniach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pustymi pojęciami, które my, klienci, chcemy widzieć,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bo chcemy wierzyć, że chociaż nie wiem, co jem, to producent</w:t>
      </w:r>
      <w:r w:rsidR="0026368F" w:rsidRPr="0026368F">
        <w:rPr>
          <w:rFonts w:cstheme="minorHAnsi"/>
        </w:rPr>
        <w:t xml:space="preserve"> </w:t>
      </w:r>
      <w:r w:rsidR="004C6E94">
        <w:rPr>
          <w:rFonts w:cstheme="minorHAnsi"/>
        </w:rPr>
        <w:t>wie, że ja chcę jeść zdrowo</w:t>
      </w:r>
      <w:r w:rsidRPr="0026368F">
        <w:rPr>
          <w:rFonts w:cstheme="minorHAnsi"/>
        </w:rPr>
        <w:t>. Bo co to znaczy „fitness” na opakowaniu płatków?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Że ile mają cukru czy soli, a ile pełnoziarnistych płatków?</w:t>
      </w:r>
      <w:r w:rsidR="0026368F" w:rsidRPr="0026368F">
        <w:rPr>
          <w:rFonts w:cstheme="minorHAnsi"/>
        </w:rPr>
        <w:t xml:space="preserve"> </w:t>
      </w:r>
      <w:r w:rsidR="007B7FB3">
        <w:rPr>
          <w:rFonts w:cstheme="minorHAnsi"/>
        </w:rPr>
        <w:t>Nie wierzmy w </w:t>
      </w:r>
      <w:r w:rsidRPr="0026368F">
        <w:rPr>
          <w:rFonts w:cstheme="minorHAnsi"/>
        </w:rPr>
        <w:t>słowa wydmuszki,  czytajmy etykiety. Trzeba raz się nad tym pochylić i przyswoić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wiedzę niezbędną do tego, by kupować to, co służy dobrze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 xml:space="preserve">nam i naszym rodzinom. </w:t>
      </w:r>
      <w:r w:rsidR="0051660F">
        <w:rPr>
          <w:rFonts w:cstheme="minorHAnsi"/>
        </w:rPr>
        <w:t>Tak jak u</w:t>
      </w:r>
      <w:r w:rsidRPr="0026368F">
        <w:rPr>
          <w:rFonts w:cstheme="minorHAnsi"/>
        </w:rPr>
        <w:t>czymy</w:t>
      </w:r>
      <w:r w:rsidR="0051660F">
        <w:rPr>
          <w:rFonts w:cstheme="minorHAnsi"/>
        </w:rPr>
        <w:t xml:space="preserve"> </w:t>
      </w:r>
      <w:r w:rsidRPr="0026368F">
        <w:rPr>
          <w:rFonts w:cstheme="minorHAnsi"/>
        </w:rPr>
        <w:t>się jazdy samochodem, jak działa komputer, uczymy się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podstaw bankowości i uczymy się</w:t>
      </w:r>
      <w:r w:rsidR="0026368F" w:rsidRPr="0026368F">
        <w:rPr>
          <w:rFonts w:cstheme="minorHAnsi"/>
        </w:rPr>
        <w:t xml:space="preserve">  </w:t>
      </w:r>
      <w:r w:rsidR="0051660F">
        <w:rPr>
          <w:rFonts w:cstheme="minorHAnsi"/>
        </w:rPr>
        <w:t>makijażu</w:t>
      </w:r>
      <w:r w:rsidR="009B7628">
        <w:rPr>
          <w:rFonts w:cstheme="minorHAnsi"/>
        </w:rPr>
        <w:t>,</w:t>
      </w:r>
      <w:r w:rsidR="0051660F">
        <w:rPr>
          <w:rFonts w:cstheme="minorHAnsi"/>
        </w:rPr>
        <w:t xml:space="preserve"> t</w:t>
      </w:r>
      <w:r w:rsidRPr="0026368F">
        <w:rPr>
          <w:rFonts w:cstheme="minorHAnsi"/>
        </w:rPr>
        <w:t xml:space="preserve">o nauczmy się czytać etykiety! Porównujmy </w:t>
      </w:r>
      <w:r w:rsidRPr="0026368F">
        <w:rPr>
          <w:rFonts w:cstheme="minorHAnsi"/>
        </w:rPr>
        <w:lastRenderedPageBreak/>
        <w:t>produkty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leżące obok siebie na półce,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sprawdzajmy, jaki mają skład, a nie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 xml:space="preserve">tylko cenę i datę przydatności. </w:t>
      </w:r>
    </w:p>
    <w:p w:rsidR="00100754" w:rsidRDefault="00BF2CC2" w:rsidP="00B66D62">
      <w:pPr>
        <w:spacing w:line="276" w:lineRule="auto"/>
        <w:jc w:val="both"/>
      </w:pPr>
      <w:r w:rsidRPr="0026368F">
        <w:rPr>
          <w:rFonts w:cstheme="minorHAnsi"/>
        </w:rPr>
        <w:t>Pamiętajmy, że najsilniejszą emocją człowieka jest strach.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Rodzice boją</w:t>
      </w:r>
      <w:r w:rsidR="007B7FB3">
        <w:rPr>
          <w:rFonts w:cstheme="minorHAnsi"/>
        </w:rPr>
        <w:t xml:space="preserve"> się o swoje dzieci, boją się o ich zdrowie,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rozwój, o to, by właściwie się odżywiały. Są więc podatni na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liczne sugestie – zarówno graficzne, jak i hasłowe. Bo jako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rodzice chcemy wierzyć, że robimy dla naszych dzieci to,</w:t>
      </w:r>
      <w:r w:rsidR="0026368F" w:rsidRPr="0026368F">
        <w:rPr>
          <w:rFonts w:cstheme="minorHAnsi"/>
        </w:rPr>
        <w:t xml:space="preserve"> </w:t>
      </w:r>
      <w:r w:rsidR="005F3E4F">
        <w:rPr>
          <w:rFonts w:cstheme="minorHAnsi"/>
        </w:rPr>
        <w:t>co najlepsze</w:t>
      </w:r>
      <w:r w:rsidRPr="0026368F">
        <w:rPr>
          <w:rFonts w:cstheme="minorHAnsi"/>
        </w:rPr>
        <w:t>. Mnóstwo czasu</w:t>
      </w:r>
      <w:r w:rsidR="007B7FB3">
        <w:rPr>
          <w:rFonts w:cstheme="minorHAnsi"/>
        </w:rPr>
        <w:t xml:space="preserve"> </w:t>
      </w:r>
      <w:r w:rsidRPr="0026368F">
        <w:rPr>
          <w:rFonts w:cstheme="minorHAnsi"/>
        </w:rPr>
        <w:t>i energii wkładamy przecież w codzienność rodzinną, często</w:t>
      </w:r>
      <w:r w:rsidR="0026368F" w:rsidRPr="0026368F">
        <w:rPr>
          <w:rFonts w:cstheme="minorHAnsi"/>
        </w:rPr>
        <w:t xml:space="preserve">  </w:t>
      </w:r>
      <w:r w:rsidR="005F3E4F">
        <w:rPr>
          <w:rFonts w:cstheme="minorHAnsi"/>
        </w:rPr>
        <w:t>zmęczeni odpuszczamy w </w:t>
      </w:r>
      <w:r w:rsidRPr="0026368F">
        <w:rPr>
          <w:rFonts w:cstheme="minorHAnsi"/>
        </w:rPr>
        <w:t>temacie jedzenia – idziemy na</w:t>
      </w:r>
      <w:r w:rsidR="0026368F" w:rsidRPr="0026368F">
        <w:rPr>
          <w:rFonts w:cstheme="minorHAnsi"/>
        </w:rPr>
        <w:t xml:space="preserve">  </w:t>
      </w:r>
      <w:r w:rsidR="005F3E4F">
        <w:rPr>
          <w:rFonts w:cstheme="minorHAnsi"/>
        </w:rPr>
        <w:t>skróty, nie sprawdzamy. W konsekwencji</w:t>
      </w:r>
      <w:r w:rsidRPr="0026368F">
        <w:rPr>
          <w:rFonts w:cstheme="minorHAnsi"/>
        </w:rPr>
        <w:t xml:space="preserve"> kupujemy</w:t>
      </w:r>
      <w:r w:rsidR="005F3E4F">
        <w:rPr>
          <w:rFonts w:cstheme="minorHAnsi"/>
        </w:rPr>
        <w:t xml:space="preserve"> dla</w:t>
      </w:r>
      <w:r w:rsidRPr="0026368F">
        <w:rPr>
          <w:rFonts w:cstheme="minorHAnsi"/>
        </w:rPr>
        <w:t xml:space="preserve"> dzieci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słodkie serki, słodzone napoje udające sok i chemiczne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opakowania tłusto-słodko-słonych przekąsek. Narracyjnie jesteśmy podatni na określenia typu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„pożywny baton”. Pożywny, czyli niby jaki? Wierzymy, że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„mleczna kanapka” ma coś</w:t>
      </w:r>
      <w:r w:rsidR="00B66D62">
        <w:rPr>
          <w:rFonts w:cstheme="minorHAnsi"/>
        </w:rPr>
        <w:t xml:space="preserve"> wspólnego z </w:t>
      </w:r>
      <w:r w:rsidRPr="0026368F">
        <w:rPr>
          <w:rFonts w:cstheme="minorHAnsi"/>
        </w:rPr>
        <w:t>kanapką, kupujemy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 xml:space="preserve">przesłodzone </w:t>
      </w:r>
      <w:proofErr w:type="spellStart"/>
      <w:r w:rsidRPr="0026368F">
        <w:rPr>
          <w:rFonts w:cstheme="minorHAnsi"/>
        </w:rPr>
        <w:t>snacki</w:t>
      </w:r>
      <w:proofErr w:type="spellEnd"/>
      <w:r w:rsidRPr="0026368F">
        <w:rPr>
          <w:rFonts w:cstheme="minorHAnsi"/>
        </w:rPr>
        <w:t xml:space="preserve"> pod wpływem reklamy, w której z wiadra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płynie zdrowe mleko i leje się na zdrowe, smakowicie</w:t>
      </w:r>
      <w:r w:rsidR="0026368F" w:rsidRPr="0026368F">
        <w:rPr>
          <w:rFonts w:cstheme="minorHAnsi"/>
        </w:rPr>
        <w:t xml:space="preserve"> </w:t>
      </w:r>
      <w:r w:rsidRPr="0026368F">
        <w:rPr>
          <w:rFonts w:cstheme="minorHAnsi"/>
        </w:rPr>
        <w:t>wyglądające orzechy. Z tym obrazem w oczach sięgamy na</w:t>
      </w:r>
      <w:r w:rsidR="007B7FB3">
        <w:rPr>
          <w:rFonts w:cstheme="minorHAnsi"/>
        </w:rPr>
        <w:t xml:space="preserve"> </w:t>
      </w:r>
      <w:r w:rsidRPr="0026368F">
        <w:rPr>
          <w:rFonts w:cstheme="minorHAnsi"/>
        </w:rPr>
        <w:t>półkę, nie patrząc na skład produktu, nie weryfikując obrazów</w:t>
      </w:r>
      <w:r w:rsidR="0026368F" w:rsidRPr="0026368F">
        <w:rPr>
          <w:rFonts w:cstheme="minorHAnsi"/>
        </w:rPr>
        <w:t xml:space="preserve"> </w:t>
      </w:r>
      <w:r w:rsidR="005F3E4F">
        <w:rPr>
          <w:rFonts w:cstheme="minorHAnsi"/>
        </w:rPr>
        <w:t>w </w:t>
      </w:r>
      <w:r w:rsidRPr="0026368F">
        <w:rPr>
          <w:rFonts w:cstheme="minorHAnsi"/>
        </w:rPr>
        <w:t xml:space="preserve">reklamie z tym, co wkładamy do </w:t>
      </w:r>
      <w:r w:rsidR="005F3E4F">
        <w:rPr>
          <w:rFonts w:cstheme="minorHAnsi"/>
        </w:rPr>
        <w:t xml:space="preserve">koszyka </w:t>
      </w:r>
      <w:r w:rsidRPr="0026368F">
        <w:rPr>
          <w:rFonts w:cstheme="minorHAnsi"/>
        </w:rPr>
        <w:t>w sklepie.</w:t>
      </w:r>
      <w:r w:rsidR="0026368F" w:rsidRPr="0026368F">
        <w:rPr>
          <w:rFonts w:cstheme="minorHAnsi"/>
        </w:rPr>
        <w:t xml:space="preserve">  </w:t>
      </w:r>
      <w:r w:rsidR="00FB29FB">
        <w:rPr>
          <w:rFonts w:cstheme="minorHAnsi"/>
        </w:rPr>
        <w:t>R</w:t>
      </w:r>
      <w:r>
        <w:t>eklama nie zwalnia</w:t>
      </w:r>
      <w:r w:rsidR="0026368F">
        <w:t xml:space="preserve"> </w:t>
      </w:r>
      <w:r w:rsidR="00FB29FB">
        <w:t>nas</w:t>
      </w:r>
      <w:r w:rsidR="0026368F">
        <w:t xml:space="preserve"> </w:t>
      </w:r>
      <w:r w:rsidR="005F3E4F">
        <w:t xml:space="preserve">z myślenia ani </w:t>
      </w:r>
      <w:r w:rsidR="005F3E4F" w:rsidRPr="005F3E4F">
        <w:t>z</w:t>
      </w:r>
      <w:r w:rsidR="005F3E4F">
        <w:t> </w:t>
      </w:r>
      <w:r w:rsidRPr="005F3E4F">
        <w:t>odpowiedzialności</w:t>
      </w:r>
      <w:r>
        <w:t>.</w:t>
      </w:r>
      <w:r w:rsidR="0026368F">
        <w:t xml:space="preserve">  </w:t>
      </w:r>
    </w:p>
    <w:sectPr w:rsidR="00100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4BCF"/>
    <w:multiLevelType w:val="hybridMultilevel"/>
    <w:tmpl w:val="F790E8F2"/>
    <w:lvl w:ilvl="0" w:tplc="80F249E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C2"/>
    <w:rsid w:val="000B1031"/>
    <w:rsid w:val="000D1A9C"/>
    <w:rsid w:val="00100754"/>
    <w:rsid w:val="00182E81"/>
    <w:rsid w:val="00232F8A"/>
    <w:rsid w:val="0026368F"/>
    <w:rsid w:val="00270EE1"/>
    <w:rsid w:val="00333F01"/>
    <w:rsid w:val="004244F6"/>
    <w:rsid w:val="004C6E94"/>
    <w:rsid w:val="0051660F"/>
    <w:rsid w:val="00544CB1"/>
    <w:rsid w:val="005979F6"/>
    <w:rsid w:val="005D0201"/>
    <w:rsid w:val="005D4E3E"/>
    <w:rsid w:val="005F3E4F"/>
    <w:rsid w:val="0066386E"/>
    <w:rsid w:val="007A2A79"/>
    <w:rsid w:val="007B7FB3"/>
    <w:rsid w:val="009B7628"/>
    <w:rsid w:val="009E5CED"/>
    <w:rsid w:val="00A67D15"/>
    <w:rsid w:val="00A82449"/>
    <w:rsid w:val="00B66D62"/>
    <w:rsid w:val="00BE01E9"/>
    <w:rsid w:val="00BF2CC2"/>
    <w:rsid w:val="00D913B0"/>
    <w:rsid w:val="00DD51D8"/>
    <w:rsid w:val="00E37D4E"/>
    <w:rsid w:val="00F12D8A"/>
    <w:rsid w:val="00F60D2A"/>
    <w:rsid w:val="00FB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9612C-B68A-4763-8A85-4025AEC4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66386E"/>
    <w:pPr>
      <w:keepNext/>
      <w:spacing w:before="200" w:after="0" w:line="240" w:lineRule="auto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6386E"/>
    <w:rPr>
      <w:rFonts w:ascii="Cambria" w:hAnsi="Cambria" w:cs="Times New Roman"/>
      <w:b/>
      <w:bCs/>
      <w:color w:val="4F81BD"/>
    </w:rPr>
  </w:style>
  <w:style w:type="character" w:styleId="Pogrubienie">
    <w:name w:val="Strong"/>
    <w:basedOn w:val="Domylnaczcionkaakapitu"/>
    <w:uiPriority w:val="22"/>
    <w:qFormat/>
    <w:rsid w:val="0066386E"/>
    <w:rPr>
      <w:b/>
      <w:bCs/>
    </w:rPr>
  </w:style>
  <w:style w:type="paragraph" w:styleId="Akapitzlist">
    <w:name w:val="List Paragraph"/>
    <w:basedOn w:val="Normalny"/>
    <w:uiPriority w:val="34"/>
    <w:qFormat/>
    <w:rsid w:val="00663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Narodowy Fundusz Zdrowia</dc:creator>
  <cp:keywords/>
  <dc:description/>
  <cp:lastModifiedBy>Skulska Małgorzata</cp:lastModifiedBy>
  <cp:revision>2</cp:revision>
  <dcterms:created xsi:type="dcterms:W3CDTF">2020-12-14T22:09:00Z</dcterms:created>
  <dcterms:modified xsi:type="dcterms:W3CDTF">2020-12-14T22:09:00Z</dcterms:modified>
</cp:coreProperties>
</file>